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F9B3" w14:textId="77777777" w:rsidR="00A35EF0" w:rsidRDefault="00C5489F" w:rsidP="00A35EF0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FE0BD" wp14:editId="137D956B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05" cy="24638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D68E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  <w:lang w:val="en-US" w:eastAsia="en-US"/>
        </w:rPr>
        <w:drawing>
          <wp:inline distT="0" distB="0" distL="0" distR="0" wp14:anchorId="53D9F83F" wp14:editId="6C15629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C28D5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7047674A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4FD11B46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8202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3E5277F2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4412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597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0058FBC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30680726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21E70D34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7F259E9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67700733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181F1FAC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02DEA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1BBE298D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CBAE5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AD7A1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89C64BD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7D0EB756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D1824C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0725E80F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A807D12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4E4ADEC0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295042F8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4D6E2012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54443142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722987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53F6E0F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6A5202C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4D13E97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A5AD77C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A098577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152BE4AE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740FF8E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398C91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57669340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CFE507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FF0A64D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28AF90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9E40E1D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22E6E0E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361CE94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A3EEC7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B017B60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0E4FAFC7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22172A4E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47983AF7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6DBEB0F9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424E86B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61AEEF9" w14:textId="77777777" w:rsidR="00D27DF7" w:rsidRPr="00591772" w:rsidRDefault="00C27A54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A54">
              <w:rPr>
                <w:rFonts w:ascii="Arial" w:hAnsi="Arial" w:cs="Arial"/>
                <w:b/>
                <w:sz w:val="22"/>
                <w:szCs w:val="22"/>
              </w:rPr>
              <w:t xml:space="preserve">A hereditary </w:t>
            </w:r>
            <w:r w:rsidR="00DD4093">
              <w:rPr>
                <w:rFonts w:ascii="Arial" w:hAnsi="Arial" w:cs="Arial"/>
                <w:b/>
                <w:sz w:val="22"/>
                <w:szCs w:val="22"/>
              </w:rPr>
              <w:t xml:space="preserve">(germline) </w:t>
            </w:r>
            <w:r w:rsidRPr="00C27A54">
              <w:rPr>
                <w:rFonts w:ascii="Arial" w:hAnsi="Arial" w:cs="Arial"/>
                <w:b/>
                <w:sz w:val="22"/>
                <w:szCs w:val="22"/>
              </w:rPr>
              <w:t>genetic cause for the patient’s cancer has not been identified</w:t>
            </w:r>
          </w:p>
        </w:tc>
      </w:tr>
    </w:tbl>
    <w:p w14:paraId="5994216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22D177D5" w14:textId="77777777" w:rsidR="0054710F" w:rsidRPr="00591772" w:rsidRDefault="00C27A54" w:rsidP="009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pathogenic variants were detected in the </w:t>
      </w:r>
      <w:r w:rsidRPr="00C27A54">
        <w:rPr>
          <w:rFonts w:ascii="Arial" w:hAnsi="Arial" w:cs="Arial"/>
          <w:i/>
        </w:rPr>
        <w:t>BRCA1</w:t>
      </w:r>
      <w:r w:rsidR="00DD4093">
        <w:rPr>
          <w:rFonts w:ascii="Arial" w:hAnsi="Arial" w:cs="Arial"/>
        </w:rPr>
        <w:t xml:space="preserve">, </w:t>
      </w:r>
      <w:r w:rsidRPr="00C27A54">
        <w:rPr>
          <w:rFonts w:ascii="Arial" w:hAnsi="Arial" w:cs="Arial"/>
          <w:i/>
        </w:rPr>
        <w:t>BRCA2</w:t>
      </w:r>
      <w:r w:rsidR="00DD4093">
        <w:rPr>
          <w:rFonts w:ascii="Arial" w:hAnsi="Arial" w:cs="Arial"/>
          <w:i/>
        </w:rPr>
        <w:t xml:space="preserve"> </w:t>
      </w:r>
      <w:r w:rsidR="00DD4093" w:rsidRPr="00DD4093">
        <w:rPr>
          <w:rFonts w:ascii="Arial" w:hAnsi="Arial" w:cs="Arial"/>
        </w:rPr>
        <w:t>and</w:t>
      </w:r>
      <w:r w:rsidR="00DD4093">
        <w:rPr>
          <w:rFonts w:ascii="Arial" w:hAnsi="Arial" w:cs="Arial"/>
          <w:i/>
        </w:rPr>
        <w:t xml:space="preserve"> PALB2</w:t>
      </w:r>
      <w:r>
        <w:rPr>
          <w:rFonts w:ascii="Arial" w:hAnsi="Arial" w:cs="Arial"/>
        </w:rPr>
        <w:t xml:space="preserve"> genes.</w:t>
      </w:r>
    </w:p>
    <w:p w14:paraId="58EEE7F1" w14:textId="77777777"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6044DFEA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4D4F0C44" w14:textId="77777777" w:rsidR="004A2D63" w:rsidRPr="00AF5ED5" w:rsidRDefault="004630C4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630C4">
        <w:rPr>
          <w:rFonts w:ascii="Arial" w:hAnsi="Arial" w:cs="Arial"/>
          <w:bCs/>
        </w:rPr>
        <w:t>This</w:t>
      </w:r>
      <w:r w:rsidR="00C27A54">
        <w:rPr>
          <w:rFonts w:ascii="Arial" w:hAnsi="Arial" w:cs="Arial"/>
          <w:bCs/>
        </w:rPr>
        <w:t xml:space="preserve"> testing excludes &gt;99% of pathogenic variants in these genes. This result does not exclude a diagnosis of autosomal dominant hereditary breast and ovarian cancer. </w:t>
      </w:r>
    </w:p>
    <w:p w14:paraId="6C967AFF" w14:textId="77777777" w:rsidR="00AF5ED5" w:rsidRDefault="00AF5ED5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63F970DC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36B9B3C" w14:textId="77777777" w:rsidR="00E16DB5" w:rsidRDefault="00C27A54" w:rsidP="00E16DB5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2F3B8C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690C08F4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0DC06119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2859A824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2943F6D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C5203F9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16F5D52" w14:textId="77777777" w:rsidR="0054710F" w:rsidRPr="00591772" w:rsidRDefault="0054710F" w:rsidP="0054710F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  <w:r w:rsidRPr="00591772">
        <w:rPr>
          <w:rFonts w:ascii="Arial" w:hAnsi="Arial" w:cs="Arial"/>
        </w:rPr>
        <w:tab/>
      </w:r>
      <w:r w:rsidRPr="00591772">
        <w:rPr>
          <w:rFonts w:ascii="Arial" w:hAnsi="Arial" w:cs="Arial"/>
        </w:rPr>
        <w:tab/>
      </w:r>
    </w:p>
    <w:p w14:paraId="385BE1EA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37F6A0A8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0B7E0DEC" w14:textId="77777777" w:rsidR="00EF7A7C" w:rsidRDefault="00EF7A7C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1B5066" w:rsidRPr="00721EFF" w14:paraId="518AE26F" w14:textId="77777777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D5BF" w14:textId="77777777" w:rsidR="001B5066" w:rsidRPr="00721EFF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b/>
                <w:noProof/>
                <w:sz w:val="18"/>
                <w:szCs w:val="18"/>
              </w:rPr>
              <w:t>Sequence analysis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F75F" w14:textId="77777777" w:rsidR="001B5066" w:rsidRPr="00721EFF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b/>
                <w:noProof/>
                <w:sz w:val="18"/>
                <w:szCs w:val="18"/>
              </w:rPr>
              <w:t>Dosage analysis</w:t>
            </w:r>
          </w:p>
        </w:tc>
      </w:tr>
      <w:tr w:rsidR="001B5066" w:rsidRPr="00721EFF" w14:paraId="16971097" w14:textId="77777777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9DE1" w14:textId="77777777" w:rsidR="001B5066" w:rsidRPr="00DB7CC1" w:rsidRDefault="001B5066" w:rsidP="007C3B1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DB7CC1">
              <w:rPr>
                <w:rFonts w:ascii="Arial" w:hAnsi="Arial" w:cs="Arial"/>
                <w:noProof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pathogenic variants detected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D9D" w14:textId="77777777" w:rsidR="001B5066" w:rsidRPr="00721EFF" w:rsidRDefault="001B5066" w:rsidP="006B44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noProof/>
                <w:sz w:val="18"/>
                <w:szCs w:val="18"/>
              </w:rPr>
              <w:t xml:space="preserve">No </w:t>
            </w:r>
            <w:r w:rsidR="006B440C">
              <w:rPr>
                <w:rFonts w:ascii="Arial" w:hAnsi="Arial" w:cs="Arial"/>
                <w:sz w:val="18"/>
                <w:szCs w:val="18"/>
              </w:rPr>
              <w:t>copy number variants</w:t>
            </w:r>
            <w:r w:rsidRPr="00721EFF">
              <w:rPr>
                <w:rFonts w:ascii="Arial" w:hAnsi="Arial" w:cs="Arial"/>
                <w:sz w:val="18"/>
                <w:szCs w:val="18"/>
              </w:rPr>
              <w:t xml:space="preserve"> detected</w:t>
            </w:r>
          </w:p>
        </w:tc>
      </w:tr>
    </w:tbl>
    <w:p w14:paraId="3C643F4F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6CDD8AFE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0A2A358D" w14:textId="77777777" w:rsidR="00253618" w:rsidRPr="001F44BD" w:rsidRDefault="00253618" w:rsidP="007053E1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Genes screened in the panel:</w:t>
      </w:r>
      <w:r w:rsidRPr="001F44BD">
        <w:rPr>
          <w:i/>
          <w:sz w:val="16"/>
          <w:szCs w:val="16"/>
        </w:rPr>
        <w:t xml:space="preserve"> </w:t>
      </w:r>
      <w:r w:rsidR="007053E1" w:rsidRPr="001F44BD">
        <w:rPr>
          <w:i/>
          <w:sz w:val="16"/>
          <w:szCs w:val="16"/>
        </w:rPr>
        <w:t>BRCA1</w:t>
      </w:r>
      <w:r w:rsidR="007053E1" w:rsidRPr="001F44BD">
        <w:rPr>
          <w:sz w:val="16"/>
          <w:szCs w:val="16"/>
        </w:rPr>
        <w:t xml:space="preserve"> - NM_007294.3;</w:t>
      </w:r>
      <w:r w:rsidR="007053E1" w:rsidRPr="001F44BD">
        <w:rPr>
          <w:i/>
          <w:sz w:val="16"/>
          <w:szCs w:val="16"/>
        </w:rPr>
        <w:t xml:space="preserve"> BRCA2</w:t>
      </w:r>
      <w:r w:rsidR="00DD4093">
        <w:rPr>
          <w:sz w:val="16"/>
          <w:szCs w:val="16"/>
        </w:rPr>
        <w:t xml:space="preserve"> - NM_000059.3; </w:t>
      </w:r>
      <w:r w:rsidR="00DD4093" w:rsidRPr="00DD4093">
        <w:rPr>
          <w:i/>
          <w:sz w:val="16"/>
          <w:szCs w:val="16"/>
        </w:rPr>
        <w:t>PALB2</w:t>
      </w:r>
      <w:r w:rsidR="00DD4093">
        <w:rPr>
          <w:sz w:val="16"/>
          <w:szCs w:val="16"/>
        </w:rPr>
        <w:t xml:space="preserve"> – NM_</w:t>
      </w:r>
      <w:r w:rsidR="00800BB9">
        <w:rPr>
          <w:sz w:val="16"/>
          <w:szCs w:val="16"/>
        </w:rPr>
        <w:t>024675.3</w:t>
      </w:r>
    </w:p>
    <w:p w14:paraId="10551EB1" w14:textId="77777777" w:rsidR="00253618" w:rsidRPr="001F44BD" w:rsidRDefault="00253618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Enrichment method: </w:t>
      </w:r>
      <w:r w:rsidR="009028C7" w:rsidRPr="001F44BD">
        <w:rPr>
          <w:sz w:val="16"/>
          <w:szCs w:val="16"/>
        </w:rPr>
        <w:t>Agilent SureSelect Custom Design and sequenced on the Illumina platform with a sensitivity of at least 95%.The target region of those selected transcripts is covered to a minimum read depth of 30x.</w:t>
      </w:r>
    </w:p>
    <w:p w14:paraId="2C87362E" w14:textId="77777777" w:rsidR="00253618" w:rsidRPr="001F44BD" w:rsidRDefault="009028C7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Screening for large deletions and duplications is performed using comparative depth of coverage of NGS data</w:t>
      </w:r>
      <w:r w:rsidR="00253618" w:rsidRPr="001F44BD">
        <w:rPr>
          <w:sz w:val="16"/>
          <w:szCs w:val="16"/>
        </w:rPr>
        <w:t xml:space="preserve">. </w:t>
      </w:r>
      <w:r w:rsidR="00155BA0" w:rsidRPr="001F44BD">
        <w:rPr>
          <w:sz w:val="16"/>
          <w:szCs w:val="16"/>
        </w:rPr>
        <w:t>D</w:t>
      </w:r>
      <w:r w:rsidR="00253618" w:rsidRPr="001F44BD">
        <w:rPr>
          <w:sz w:val="16"/>
          <w:szCs w:val="16"/>
        </w:rPr>
        <w:t>eletions/duplications are confirmed by Multiplex Ligation-Dependent Probe Amplification (MRC-Holland).</w:t>
      </w:r>
    </w:p>
    <w:p w14:paraId="5A36604C" w14:textId="77777777" w:rsidR="00C27A54" w:rsidRPr="00C27A54" w:rsidRDefault="00C27A54" w:rsidP="00522B25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sz w:val="16"/>
          <w:szCs w:val="16"/>
          <w:lang w:eastAsia="en-US"/>
        </w:rPr>
      </w:pPr>
      <w:r w:rsidRPr="00C27A54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r w:rsidRPr="00C27A54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C27A54">
        <w:rPr>
          <w:rFonts w:ascii="Arial" w:hAnsi="Arial" w:cs="Arial"/>
          <w:sz w:val="16"/>
          <w:szCs w:val="16"/>
          <w:vertAlign w:val="superscript"/>
        </w:rPr>
        <w:t>3</w:t>
      </w:r>
      <w:r w:rsidR="009B301C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9B301C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9B301C" w:rsidRPr="006E4AA9">
        <w:rPr>
          <w:rFonts w:ascii="Arial" w:hAnsi="Arial" w:cs="Arial"/>
          <w:sz w:val="16"/>
          <w:szCs w:val="16"/>
        </w:rPr>
        <w:t>/</w:t>
      </w:r>
      <w:r w:rsidR="009B301C">
        <w:rPr>
          <w:rFonts w:ascii="Arial" w:hAnsi="Arial" w:cs="Arial"/>
          <w:sz w:val="16"/>
          <w:szCs w:val="16"/>
        </w:rPr>
        <w:t>)</w:t>
      </w:r>
    </w:p>
    <w:p w14:paraId="7319186D" w14:textId="77777777" w:rsidR="00C27A54" w:rsidRPr="00C27A54" w:rsidRDefault="00C27A54" w:rsidP="00522B25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14:paraId="24CAFF1E" w14:textId="77777777" w:rsidR="00C27A54" w:rsidRPr="00C27A54" w:rsidRDefault="00C27A54" w:rsidP="00522B25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r w:rsidRPr="00C27A54">
        <w:rPr>
          <w:rFonts w:ascii="Arial" w:hAnsi="Arial" w:cs="Arial"/>
          <w:sz w:val="16"/>
          <w:szCs w:val="16"/>
        </w:rPr>
        <w:t>www.acgs.uk.com/quality/best-practice-guidelines</w:t>
      </w:r>
    </w:p>
    <w:p w14:paraId="1AA9DC92" w14:textId="77777777" w:rsidR="00C27A54" w:rsidRPr="00C27A54" w:rsidRDefault="00C27A54" w:rsidP="00522B25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017F8923" w14:textId="77777777" w:rsidR="007053E1" w:rsidRPr="001F44BD" w:rsidRDefault="007053E1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Only relevant results are shown; full details of methods and results, including benign/likely benign variants and variants of uncertain clinical significance, are stored on file and are available on request.</w:t>
      </w:r>
    </w:p>
    <w:p w14:paraId="14BCAAC1" w14:textId="77777777"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24EF79F2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698BB577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225F100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49B520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A76BA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2DA3E0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612220D1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FBD854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4AEAF9D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93E41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0A12556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7C69C801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551E43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1AC05B7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64161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DB17887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012ABCF6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86D63" w14:textId="77777777" w:rsidR="00A27D7E" w:rsidRDefault="00A27D7E">
      <w:r>
        <w:separator/>
      </w:r>
    </w:p>
  </w:endnote>
  <w:endnote w:type="continuationSeparator" w:id="0">
    <w:p w14:paraId="620952D1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C3375C" w14:textId="77777777" w:rsidR="00F060AE" w:rsidRDefault="00F060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4C17CC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060A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060A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5B49C1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060A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060A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8B81" w14:textId="77777777" w:rsidR="00A27D7E" w:rsidRDefault="00A27D7E">
      <w:r>
        <w:separator/>
      </w:r>
    </w:p>
  </w:footnote>
  <w:footnote w:type="continuationSeparator" w:id="0">
    <w:p w14:paraId="386ED8D4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F4608C" w14:textId="77777777" w:rsidR="00F060AE" w:rsidRDefault="00F06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532399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34688ED5" w14:textId="77777777" w:rsidTr="0011309D">
      <w:tc>
        <w:tcPr>
          <w:tcW w:w="1101" w:type="dxa"/>
          <w:shd w:val="clear" w:color="auto" w:fill="auto"/>
        </w:tcPr>
        <w:p w14:paraId="1E898B2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1DAC70EC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B74DD1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D52562E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6AC0FDB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08D37CD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AD92521" w14:textId="77777777" w:rsidTr="0011309D">
      <w:tc>
        <w:tcPr>
          <w:tcW w:w="1101" w:type="dxa"/>
          <w:shd w:val="clear" w:color="auto" w:fill="auto"/>
        </w:tcPr>
        <w:p w14:paraId="2A3C559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67ACAEB7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66B77E0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286B447D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362F36B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4C53EDDD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077247C5" w14:textId="77777777" w:rsidR="00D27DF7" w:rsidRDefault="00D27D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1133"/>
      <w:gridCol w:w="2180"/>
      <w:gridCol w:w="2180"/>
    </w:tblGrid>
    <w:tr w:rsidR="00F060AE" w:rsidRPr="00546054" w14:paraId="558DBCFF" w14:textId="77777777" w:rsidTr="001C726E">
      <w:tc>
        <w:tcPr>
          <w:tcW w:w="3227" w:type="dxa"/>
        </w:tcPr>
        <w:p w14:paraId="4FEDA348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Version number: </w:t>
          </w:r>
          <w:r>
            <w:rPr>
              <w:rFonts w:asciiTheme="minorHAnsi" w:hAnsiTheme="minorHAnsi"/>
              <w:sz w:val="20"/>
            </w:rPr>
            <w:t>1.0</w:t>
          </w:r>
        </w:p>
      </w:tc>
      <w:tc>
        <w:tcPr>
          <w:tcW w:w="1133" w:type="dxa"/>
        </w:tcPr>
        <w:p w14:paraId="6A9DD5F9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4426A2F9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19470B6B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Author: </w:t>
          </w:r>
          <w:r>
            <w:rPr>
              <w:rFonts w:asciiTheme="minorHAnsi" w:hAnsiTheme="minorHAnsi"/>
              <w:sz w:val="20"/>
            </w:rPr>
            <w:t xml:space="preserve">Miranda </w:t>
          </w:r>
          <w:proofErr w:type="spellStart"/>
          <w:r>
            <w:rPr>
              <w:rFonts w:asciiTheme="minorHAnsi" w:hAnsiTheme="minorHAnsi"/>
              <w:sz w:val="20"/>
            </w:rPr>
            <w:t>Durkie</w:t>
          </w:r>
          <w:proofErr w:type="spellEnd"/>
        </w:p>
      </w:tc>
    </w:tr>
    <w:tr w:rsidR="00F060AE" w:rsidRPr="00546054" w14:paraId="4F6F8257" w14:textId="77777777" w:rsidTr="001C726E">
      <w:tc>
        <w:tcPr>
          <w:tcW w:w="3227" w:type="dxa"/>
        </w:tcPr>
        <w:p w14:paraId="39985429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Status: </w:t>
          </w:r>
          <w:r>
            <w:rPr>
              <w:rFonts w:asciiTheme="minorHAnsi" w:hAnsiTheme="minorHAnsi"/>
              <w:sz w:val="20"/>
            </w:rPr>
            <w:t>Live</w:t>
          </w:r>
        </w:p>
      </w:tc>
      <w:tc>
        <w:tcPr>
          <w:tcW w:w="1133" w:type="dxa"/>
        </w:tcPr>
        <w:p w14:paraId="23E17459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1B3950CD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00DD937B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Authorised by: </w:t>
          </w:r>
          <w:proofErr w:type="spellStart"/>
          <w:r>
            <w:rPr>
              <w:rFonts w:asciiTheme="minorHAnsi" w:hAnsiTheme="minorHAnsi"/>
              <w:sz w:val="20"/>
            </w:rPr>
            <w:t>CanVIG</w:t>
          </w:r>
          <w:proofErr w:type="spellEnd"/>
        </w:p>
      </w:tc>
    </w:tr>
    <w:tr w:rsidR="00F060AE" w:rsidRPr="00546054" w14:paraId="2F7DF23E" w14:textId="77777777" w:rsidTr="001C726E">
      <w:tc>
        <w:tcPr>
          <w:tcW w:w="3227" w:type="dxa"/>
        </w:tcPr>
        <w:p w14:paraId="03E82757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Issue date: </w:t>
          </w:r>
          <w:r>
            <w:rPr>
              <w:rFonts w:asciiTheme="minorHAnsi" w:hAnsiTheme="minorHAnsi"/>
              <w:sz w:val="20"/>
            </w:rPr>
            <w:t>23/07/2020</w:t>
          </w:r>
        </w:p>
      </w:tc>
      <w:tc>
        <w:tcPr>
          <w:tcW w:w="1133" w:type="dxa"/>
        </w:tcPr>
        <w:p w14:paraId="7C39EA7A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54E53B29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791B8303" w14:textId="77777777" w:rsidR="00F060AE" w:rsidRPr="00546054" w:rsidRDefault="00F060AE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</w:tr>
  </w:tbl>
  <w:p w14:paraId="0DC2FA96" w14:textId="77777777" w:rsidR="0054710F" w:rsidRDefault="00F060AE">
    <w:pPr>
      <w:pStyle w:val="Header"/>
    </w:pPr>
    <w:bookmarkStart w:id="0" w:name="_GoBack"/>
    <w:bookmarkEnd w:id="0"/>
    <w:r>
      <w:rPr>
        <w:noProof/>
      </w:rPr>
      <w:pict w14:anchorId="103D8DCE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C5211"/>
    <w:rsid w:val="008D6A48"/>
    <w:rsid w:val="008F5751"/>
    <w:rsid w:val="009028C7"/>
    <w:rsid w:val="00907ADA"/>
    <w:rsid w:val="009220DD"/>
    <w:rsid w:val="00922AD0"/>
    <w:rsid w:val="00944FC2"/>
    <w:rsid w:val="0097330E"/>
    <w:rsid w:val="009A2F4A"/>
    <w:rsid w:val="009B301C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060AE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8A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canvaruk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13E7-0F7D-8C46-8A8D-362520A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King</cp:lastModifiedBy>
  <cp:revision>7</cp:revision>
  <cp:lastPrinted>2019-10-08T14:53:00Z</cp:lastPrinted>
  <dcterms:created xsi:type="dcterms:W3CDTF">2020-07-14T14:47:00Z</dcterms:created>
  <dcterms:modified xsi:type="dcterms:W3CDTF">2020-07-23T13:59:00Z</dcterms:modified>
</cp:coreProperties>
</file>