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D0A0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2BD3B" wp14:editId="0472740D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229C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BD3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8.65pt;margin-top:19.4pt;width:94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08B7229C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35DAD49D" wp14:editId="271B663A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58C34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524066F4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4254DE4B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8419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0D6A6450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1180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3D6E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124C8E5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1DFC556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4641432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E67B794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2BFA7485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7CB19C57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0C421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65D0FA81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22DF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19018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3D73F974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4C7BB94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5A511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225904F3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160A536C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252F0C56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8F8F844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6CB3207F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4C1F9340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7260E83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AB8C03A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03DC0B13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2EF2A784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2E1144B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6785676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769E678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BA17DAB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D5ED19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99AE70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434D70F4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5F6EB1B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CA639DB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70067899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09B4D66C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CF325B9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6FADEF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148320C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79929B76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086300D8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5ABCA0F6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5924256D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3DDE1A0C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1177D975" w14:textId="77777777" w:rsidR="00D27DF7" w:rsidRPr="00591772" w:rsidRDefault="006A75D2" w:rsidP="006A75D2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Pr="006A75D2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D1BBC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0C9A0F36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0D463DB9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5ABA9109" w14:textId="3B5D70E7"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r w:rsidR="00203E74">
        <w:rPr>
          <w:rFonts w:ascii="Arial" w:hAnsi="Arial" w:cs="Arial"/>
        </w:rPr>
        <w:t>&lt;</w:t>
      </w:r>
      <w:r>
        <w:rPr>
          <w:rFonts w:ascii="Arial" w:hAnsi="Arial" w:cs="Arial"/>
        </w:rPr>
        <w:t>likely</w:t>
      </w:r>
      <w:r w:rsidR="00203E74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pathogenic </w:t>
      </w:r>
      <w:r>
        <w:rPr>
          <w:rFonts w:ascii="Arial" w:hAnsi="Arial" w:cs="Arial"/>
        </w:rPr>
        <w:t>&lt;</w:t>
      </w:r>
      <w:r w:rsidRPr="00C22709">
        <w:rPr>
          <w:rFonts w:ascii="Arial" w:hAnsi="Arial" w:cs="Arial"/>
          <w:i/>
        </w:rPr>
        <w:t>GENE</w:t>
      </w:r>
      <w:r>
        <w:rPr>
          <w:rFonts w:ascii="Arial" w:hAnsi="Arial" w:cs="Arial"/>
        </w:rPr>
        <w:t>&gt;</w:t>
      </w:r>
      <w:r w:rsidRPr="006A75D2">
        <w:rPr>
          <w:rFonts w:ascii="Arial" w:hAnsi="Arial" w:cs="Arial"/>
        </w:rPr>
        <w:t xml:space="preserve"> </w:t>
      </w:r>
      <w:r w:rsidR="00203E74">
        <w:rPr>
          <w:rFonts w:ascii="Arial" w:hAnsi="Arial" w:cs="Arial"/>
        </w:rPr>
        <w:t>&lt;</w:t>
      </w:r>
      <w:r w:rsidR="00C05BF1">
        <w:rPr>
          <w:rFonts w:ascii="Arial" w:hAnsi="Arial" w:cs="Arial"/>
        </w:rPr>
        <w:t>missense/truncating/splice</w:t>
      </w:r>
      <w:r w:rsidR="00203E74">
        <w:rPr>
          <w:rFonts w:ascii="Arial" w:hAnsi="Arial" w:cs="Arial"/>
        </w:rPr>
        <w:t>&gt;</w:t>
      </w:r>
      <w:r w:rsidR="00C05BF1"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10906">
        <w:rPr>
          <w:rFonts w:ascii="Arial" w:hAnsi="Arial" w:cs="Arial"/>
          <w:bCs/>
        </w:rPr>
        <w:t>&lt;</w:t>
      </w:r>
      <w:r w:rsidR="00210906" w:rsidRPr="00277CD4">
        <w:rPr>
          <w:rFonts w:ascii="Arial" w:hAnsi="Arial" w:cs="Arial"/>
          <w:bCs/>
          <w:i/>
        </w:rPr>
        <w:t>GENE</w:t>
      </w:r>
      <w:r w:rsidR="00210906">
        <w:rPr>
          <w:rFonts w:ascii="Arial" w:hAnsi="Arial" w:cs="Arial"/>
          <w:bCs/>
        </w:rPr>
        <w:t>&gt;</w:t>
      </w:r>
      <w:r w:rsidR="00210906" w:rsidRPr="006A75D2">
        <w:rPr>
          <w:rFonts w:ascii="Arial" w:hAnsi="Arial" w:cs="Arial"/>
          <w:bCs/>
        </w:rPr>
        <w:t xml:space="preserve"> 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474C9C">
        <w:rPr>
          <w:rFonts w:ascii="Arial" w:hAnsi="Arial" w:cs="Arial"/>
          <w:bCs/>
        </w:rPr>
        <w:t xml:space="preserve">, particularly breast </w:t>
      </w:r>
      <w:r w:rsidR="007702EE">
        <w:rPr>
          <w:rFonts w:ascii="Arial" w:hAnsi="Arial" w:cs="Arial"/>
          <w:bCs/>
        </w:rPr>
        <w:t>&lt;</w:t>
      </w:r>
      <w:r w:rsidR="00474C9C">
        <w:rPr>
          <w:rFonts w:ascii="Arial" w:hAnsi="Arial" w:cs="Arial"/>
          <w:bCs/>
        </w:rPr>
        <w:t xml:space="preserve">and ovarian </w:t>
      </w:r>
      <w:r w:rsidR="007702EE" w:rsidRPr="007702EE">
        <w:rPr>
          <w:rFonts w:ascii="Arial" w:hAnsi="Arial" w:cs="Arial"/>
          <w:bCs/>
          <w:color w:val="FF0000"/>
          <w:highlight w:val="yellow"/>
        </w:rPr>
        <w:t xml:space="preserve">– remove for </w:t>
      </w:r>
      <w:r w:rsidR="007702EE" w:rsidRPr="007702EE">
        <w:rPr>
          <w:rFonts w:ascii="Arial" w:hAnsi="Arial" w:cs="Arial"/>
          <w:bCs/>
          <w:i/>
          <w:iCs/>
          <w:color w:val="FF0000"/>
          <w:highlight w:val="yellow"/>
        </w:rPr>
        <w:t>PALB2</w:t>
      </w:r>
      <w:r w:rsidR="007702EE" w:rsidRPr="007702EE">
        <w:rPr>
          <w:rFonts w:ascii="Arial" w:hAnsi="Arial" w:cs="Arial"/>
          <w:bCs/>
          <w:color w:val="FF0000"/>
          <w:highlight w:val="yellow"/>
        </w:rPr>
        <w:t>&gt;</w:t>
      </w:r>
      <w:r w:rsidR="007702EE">
        <w:rPr>
          <w:rFonts w:ascii="Arial" w:hAnsi="Arial" w:cs="Arial"/>
          <w:bCs/>
          <w:color w:val="FF0000"/>
        </w:rPr>
        <w:t xml:space="preserve"> </w:t>
      </w:r>
      <w:r w:rsidR="00474C9C">
        <w:rPr>
          <w:rFonts w:ascii="Arial" w:hAnsi="Arial" w:cs="Arial"/>
          <w:bCs/>
        </w:rPr>
        <w:t>cancer in females</w:t>
      </w:r>
      <w:r w:rsidR="00210906" w:rsidRPr="006A75D2">
        <w:rPr>
          <w:rFonts w:ascii="Arial" w:hAnsi="Arial" w:cs="Arial"/>
          <w:bCs/>
        </w:rPr>
        <w:t>.</w:t>
      </w:r>
    </w:p>
    <w:p w14:paraId="425AF444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3659A10E" w14:textId="77777777"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7847373" w14:textId="394558B0" w:rsidR="008F3147" w:rsidRDefault="00CC3F10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relatives may have up to a</w:t>
      </w:r>
      <w:r w:rsidR="00210906" w:rsidRPr="00210906">
        <w:rPr>
          <w:rFonts w:ascii="Arial" w:hAnsi="Arial" w:cs="Arial"/>
          <w:bCs/>
        </w:rPr>
        <w:t xml:space="preserve"> 50% risk of inheriting this</w:t>
      </w:r>
      <w:r w:rsidR="00474C9C">
        <w:rPr>
          <w:rFonts w:ascii="Arial" w:hAnsi="Arial" w:cs="Arial"/>
          <w:bCs/>
        </w:rPr>
        <w:t xml:space="preserve"> </w:t>
      </w:r>
      <w:r w:rsidR="00210906" w:rsidRPr="00210906">
        <w:rPr>
          <w:rFonts w:ascii="Arial" w:hAnsi="Arial" w:cs="Arial"/>
          <w:bCs/>
        </w:rPr>
        <w:t xml:space="preserve">variant and </w:t>
      </w:r>
      <w:r w:rsidR="00210906">
        <w:rPr>
          <w:rFonts w:ascii="Arial" w:hAnsi="Arial" w:cs="Arial"/>
          <w:bCs/>
        </w:rPr>
        <w:t xml:space="preserve">genetic predisposition to </w:t>
      </w:r>
      <w:r w:rsidR="00CC4B74">
        <w:rPr>
          <w:rFonts w:ascii="Arial" w:hAnsi="Arial" w:cs="Arial"/>
          <w:bCs/>
        </w:rPr>
        <w:t>&lt;</w:t>
      </w:r>
      <w:r w:rsidR="00CC4B74" w:rsidRPr="00C22709">
        <w:rPr>
          <w:rFonts w:ascii="Arial" w:hAnsi="Arial" w:cs="Arial"/>
          <w:bCs/>
          <w:i/>
        </w:rPr>
        <w:t>GENE</w:t>
      </w:r>
      <w:r w:rsidR="00CC4B74">
        <w:rPr>
          <w:rFonts w:ascii="Arial" w:hAnsi="Arial" w:cs="Arial"/>
          <w:bCs/>
        </w:rPr>
        <w:t>&gt;-</w:t>
      </w:r>
      <w:r w:rsidR="006D1BBC">
        <w:rPr>
          <w:rFonts w:ascii="Arial" w:hAnsi="Arial" w:cs="Arial"/>
          <w:bCs/>
        </w:rPr>
        <w:t>associated</w:t>
      </w:r>
      <w:r w:rsidR="00CC4B74">
        <w:rPr>
          <w:rFonts w:ascii="Arial" w:hAnsi="Arial" w:cs="Arial"/>
          <w:bCs/>
        </w:rPr>
        <w:t xml:space="preserve"> cancers</w:t>
      </w:r>
      <w:r w:rsidR="00210906" w:rsidRPr="00210906">
        <w:rPr>
          <w:rFonts w:ascii="Arial" w:hAnsi="Arial" w:cs="Arial"/>
          <w:bCs/>
        </w:rPr>
        <w:t xml:space="preserve">. </w:t>
      </w:r>
    </w:p>
    <w:p w14:paraId="1F4DC2B2" w14:textId="77777777"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0532D7D2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proofErr w:type="gramStart"/>
      <w:r>
        <w:rPr>
          <w:rFonts w:ascii="Arial" w:hAnsi="Arial" w:cs="Arial"/>
          <w:b/>
          <w:bCs/>
        </w:rPr>
        <w:t>action</w:t>
      </w:r>
      <w:proofErr w:type="gramEnd"/>
    </w:p>
    <w:p w14:paraId="0A8E4CC3" w14:textId="77777777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>This individual is at high risk of developing &lt;</w:t>
      </w:r>
      <w:r w:rsidRPr="00B34EED">
        <w:rPr>
          <w:rFonts w:ascii="Arial" w:hAnsi="Arial" w:cs="Arial"/>
          <w:bCs/>
          <w:i/>
        </w:rPr>
        <w:t>GENE</w:t>
      </w:r>
      <w:r w:rsidRPr="00B34EED">
        <w:rPr>
          <w:rFonts w:ascii="Arial" w:hAnsi="Arial" w:cs="Arial"/>
          <w:bCs/>
        </w:rPr>
        <w:t>&gt;-</w:t>
      </w:r>
      <w:r w:rsidR="006D1BBC">
        <w:rPr>
          <w:rFonts w:ascii="Arial" w:hAnsi="Arial" w:cs="Arial"/>
          <w:bCs/>
        </w:rPr>
        <w:t>associated</w:t>
      </w:r>
      <w:r w:rsidRPr="00B34EED">
        <w:rPr>
          <w:rFonts w:ascii="Arial" w:hAnsi="Arial" w:cs="Arial"/>
          <w:bCs/>
        </w:rPr>
        <w:t xml:space="preserve"> </w:t>
      </w:r>
      <w:r w:rsidR="00CC4B74" w:rsidRPr="00B34EED">
        <w:rPr>
          <w:rFonts w:ascii="Arial" w:hAnsi="Arial" w:cs="Arial"/>
          <w:bCs/>
        </w:rPr>
        <w:t>cancers</w:t>
      </w:r>
      <w:r w:rsidRPr="00B34EED">
        <w:rPr>
          <w:rFonts w:ascii="Arial" w:hAnsi="Arial" w:cs="Arial"/>
          <w:bCs/>
        </w:rPr>
        <w:t xml:space="preserve"> and should be m</w:t>
      </w:r>
      <w:r w:rsidR="00277CD4">
        <w:rPr>
          <w:rFonts w:ascii="Arial" w:hAnsi="Arial" w:cs="Arial"/>
          <w:bCs/>
        </w:rPr>
        <w:t>anaged</w:t>
      </w:r>
      <w:r w:rsidRPr="00B34EED">
        <w:rPr>
          <w:rFonts w:ascii="Arial" w:hAnsi="Arial" w:cs="Arial"/>
          <w:bCs/>
        </w:rPr>
        <w:t xml:space="preserve"> appropriately.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14:paraId="10239488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005E805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3DA2CDA6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29B83E3C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1C3850FA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7873DBE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A588155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0667585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45B72869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55"/>
        <w:gridCol w:w="2188"/>
        <w:gridCol w:w="2364"/>
        <w:gridCol w:w="2176"/>
      </w:tblGrid>
      <w:tr w:rsidR="008F3147" w14:paraId="30FB01E6" w14:textId="77777777" w:rsidTr="006D1BBC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2DB9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C310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00C5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7C1A" w14:textId="77777777"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F000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14:paraId="69E3962A" w14:textId="77777777" w:rsidTr="006D1BBC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9C7D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947" w14:textId="77777777"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2F4E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AB1E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57F7" w14:textId="77777777" w:rsidR="008F3147" w:rsidRDefault="006D1B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="008F3147">
              <w:rPr>
                <w:rFonts w:ascii="Arial" w:hAnsi="Arial" w:cs="Arial"/>
                <w:sz w:val="16"/>
                <w:szCs w:val="16"/>
              </w:rPr>
              <w:t>Likely</w:t>
            </w:r>
            <w:r>
              <w:rPr>
                <w:rFonts w:ascii="Arial" w:hAnsi="Arial" w:cs="Arial"/>
                <w:sz w:val="16"/>
                <w:szCs w:val="16"/>
              </w:rPr>
              <w:t>&gt; P</w:t>
            </w:r>
            <w:r w:rsidR="008F3147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5B04B7A0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F056451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6CE6668B" w14:textId="77777777" w:rsidR="008F3147" w:rsidRPr="008F3147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METHODOLOGY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e.g.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22709">
        <w:rPr>
          <w:rFonts w:ascii="Arial" w:hAnsi="Arial" w:cs="Arial"/>
          <w:color w:val="000000"/>
          <w:sz w:val="16"/>
          <w:szCs w:val="16"/>
        </w:rPr>
        <w:t xml:space="preserve">Genomic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DNA Sanger sequencing with direct chromatogram check</w:t>
      </w:r>
      <w:r w:rsidR="00474C9C">
        <w:rPr>
          <w:rFonts w:ascii="Arial" w:hAnsi="Arial" w:cs="Arial"/>
          <w:color w:val="000000"/>
          <w:sz w:val="16"/>
          <w:szCs w:val="16"/>
        </w:rPr>
        <w:t>:</w:t>
      </w:r>
      <w:r w:rsidR="00CC4B74">
        <w:rPr>
          <w:rFonts w:ascii="Arial" w:hAnsi="Arial" w:cs="Arial"/>
          <w:color w:val="000000"/>
          <w:sz w:val="16"/>
          <w:szCs w:val="16"/>
        </w:rPr>
        <w:t xml:space="preserve">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&gt;95% sensitivity</w:t>
      </w:r>
    </w:p>
    <w:p w14:paraId="5DF8CAA5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14:paraId="2C83085D" w14:textId="77777777"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Pr="008F3147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Pr="008F3147">
        <w:rPr>
          <w:rFonts w:ascii="Arial" w:hAnsi="Arial" w:cs="Arial"/>
          <w:sz w:val="16"/>
          <w:szCs w:val="16"/>
        </w:rPr>
        <w:t>/)</w:t>
      </w:r>
    </w:p>
    <w:p w14:paraId="39E4AB42" w14:textId="77777777" w:rsidR="008F3147" w:rsidRPr="00C27A54" w:rsidRDefault="008F3147" w:rsidP="00474C9C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 w:rsidR="00474C9C">
        <w:rPr>
          <w:rFonts w:ascii="Arial" w:hAnsi="Arial" w:cs="Arial"/>
          <w:bCs/>
          <w:sz w:val="16"/>
          <w:szCs w:val="16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3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148AC3CB" w14:textId="77777777"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2A85FACB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70F3127D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5D1DCDA3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8192FF6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1AF3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C537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B88D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71E18089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B66DA2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AFDC1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59FD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0F26F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46C057A8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30CFD6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25F83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7119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B7287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  <w:p w14:paraId="6E156B40" w14:textId="77777777"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581D11AD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5BEFA6F7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E530E4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A916887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63EABF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F3163D8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05A17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Jane DOE</w:t>
            </w:r>
          </w:p>
        </w:tc>
      </w:tr>
      <w:tr w:rsidR="00210906" w:rsidRPr="00591772" w14:paraId="04E38F55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6E3BF435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D1497B5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A0CB75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14:paraId="42E27836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28FE5EDC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189F37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44EECE2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604AE17C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052A8EDB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CB715D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6CEA2D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7AC13177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33B92CC9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1F7F395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00488FCC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30FDC401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60939073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8197B80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4A38A4F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125522E6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67287E6F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178760F6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3F9F81C7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C22709" w14:paraId="569E303F" w14:textId="77777777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4282E9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A519C2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D9FDA5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E4786F" w14:textId="77777777"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D1DD4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C22709" w14:paraId="3381EDEF" w14:textId="77777777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ADBFC0" w14:textId="77777777" w:rsidR="00C22709" w:rsidRPr="000F6822" w:rsidRDefault="00277CD4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1DA93" w14:textId="77777777"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B3197" w14:textId="77777777" w:rsidR="00C22709" w:rsidRPr="00092028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277CD4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A2ED1" w14:textId="77777777" w:rsidR="00C22709" w:rsidRPr="000F6822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277CD4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A2F446" w14:textId="77777777" w:rsidR="00C22709" w:rsidRPr="000F6822" w:rsidRDefault="006D1BBC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&lt;Likely&gt; P</w:t>
            </w:r>
            <w:r w:rsidR="00C22709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  <w:tr w:rsidR="00C22709" w:rsidRPr="008A4AEA" w14:paraId="6ED447DA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1AEC3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A2683" w14:textId="77777777"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14:paraId="421AE65D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D57559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03BA9C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14:paraId="364AA81D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0442A6" w14:textId="77777777"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7D8B02" w14:textId="77777777" w:rsidR="00C22709" w:rsidRPr="001F44BD" w:rsidRDefault="00C22709" w:rsidP="00277CD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C22709" w14:paraId="7274C118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92038F3" w14:textId="77777777" w:rsidR="00C22709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14:paraId="1435A902" w14:textId="77777777" w:rsidR="00C22709" w:rsidRPr="00EB1D3B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69A16653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6FDF6B9F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69309B0F" w14:textId="77777777" w:rsidR="00C22709" w:rsidRDefault="00C2270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14:paraId="08B988A9" w14:textId="77777777" w:rsidR="00C22709" w:rsidRPr="00EB1D3B" w:rsidRDefault="00C2270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4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&lt;weblink&gt;</w:t>
              </w:r>
            </w:hyperlink>
          </w:p>
          <w:p w14:paraId="50BC78AF" w14:textId="77777777"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277CD4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14:paraId="696EC1BD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90B6CA4" w14:textId="77777777" w:rsidR="00C22709" w:rsidRDefault="00C22709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653A885" w14:textId="77777777" w:rsidR="00C22709" w:rsidRPr="00EB1D3B" w:rsidRDefault="00C22709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22709" w14:paraId="246FA814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4209A34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1C86054" w14:textId="77777777"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F24737F" w14:textId="77777777"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22709" w14:paraId="092FC060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8FD20B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A79D47A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D9160D" w14:textId="77777777"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C22709" w14:paraId="6F663413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F3D994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EEA6CF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8214D6" w14:textId="77777777"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14:paraId="3EE8B10B" w14:textId="77777777"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7FDCBB73" w14:textId="74AD9779" w:rsidR="00C22709" w:rsidRPr="009434E6" w:rsidRDefault="00C22709" w:rsidP="00C22709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7D25F8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8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52101D6B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9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4F45686A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20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34C37C7B" w14:textId="77777777" w:rsidR="00210906" w:rsidRPr="00F13D8F" w:rsidRDefault="00C22709" w:rsidP="00210906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21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14:paraId="4A8B4995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A1C9" w14:textId="77777777" w:rsidR="004A1130" w:rsidRDefault="004A1130">
      <w:r>
        <w:separator/>
      </w:r>
    </w:p>
  </w:endnote>
  <w:endnote w:type="continuationSeparator" w:id="0">
    <w:p w14:paraId="76F4E70B" w14:textId="77777777" w:rsidR="004A1130" w:rsidRDefault="004A1130">
      <w:r>
        <w:continuationSeparator/>
      </w:r>
    </w:p>
  </w:endnote>
  <w:endnote w:type="continuationNotice" w:id="1">
    <w:p w14:paraId="27B17C5D" w14:textId="77777777" w:rsidR="004A1130" w:rsidRDefault="004A1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EE3B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6D1BBC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6D1BBC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1465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6D1BBC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6D1BBC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4C51" w14:textId="77777777" w:rsidR="004A1130" w:rsidRDefault="004A1130">
      <w:r>
        <w:separator/>
      </w:r>
    </w:p>
  </w:footnote>
  <w:footnote w:type="continuationSeparator" w:id="0">
    <w:p w14:paraId="0B2E232A" w14:textId="77777777" w:rsidR="004A1130" w:rsidRDefault="004A1130">
      <w:r>
        <w:continuationSeparator/>
      </w:r>
    </w:p>
  </w:footnote>
  <w:footnote w:type="continuationNotice" w:id="1">
    <w:p w14:paraId="3677C31C" w14:textId="77777777" w:rsidR="004A1130" w:rsidRDefault="004A1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F69B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537887D9" w14:textId="77777777" w:rsidTr="0011309D">
      <w:tc>
        <w:tcPr>
          <w:tcW w:w="1101" w:type="dxa"/>
          <w:shd w:val="clear" w:color="auto" w:fill="auto"/>
        </w:tcPr>
        <w:p w14:paraId="2E3C8CD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63F33F82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05D85BA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5841186B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5452994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FCF6C3E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590DFCE9" w14:textId="77777777" w:rsidTr="0011309D">
      <w:tc>
        <w:tcPr>
          <w:tcW w:w="1101" w:type="dxa"/>
          <w:shd w:val="clear" w:color="auto" w:fill="auto"/>
        </w:tcPr>
        <w:p w14:paraId="52007D74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77D99B03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721CB40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52346190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3E8FC17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2BFE624D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08AC67CA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8BB2" w14:textId="77777777" w:rsidR="0054710F" w:rsidRDefault="000A601C">
    <w:pPr>
      <w:pStyle w:val="Header"/>
    </w:pPr>
    <w:r>
      <w:rPr>
        <w:noProof/>
      </w:rPr>
      <w:pict w14:anchorId="3864A913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1025" type="#_x0000_t172" style="position:absolute;margin-left:0;margin-top:0;width:200pt;height:247.45pt;z-index:251658240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022544">
    <w:abstractNumId w:val="0"/>
  </w:num>
  <w:num w:numId="2" w16cid:durableId="969675343">
    <w:abstractNumId w:val="5"/>
  </w:num>
  <w:num w:numId="3" w16cid:durableId="763962922">
    <w:abstractNumId w:val="6"/>
  </w:num>
  <w:num w:numId="4" w16cid:durableId="1987201015">
    <w:abstractNumId w:val="1"/>
  </w:num>
  <w:num w:numId="5" w16cid:durableId="369915812">
    <w:abstractNumId w:val="3"/>
  </w:num>
  <w:num w:numId="6" w16cid:durableId="1768572225">
    <w:abstractNumId w:val="4"/>
  </w:num>
  <w:num w:numId="7" w16cid:durableId="226189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695"/>
    <w:rsid w:val="00052A23"/>
    <w:rsid w:val="00072857"/>
    <w:rsid w:val="00072A69"/>
    <w:rsid w:val="00092028"/>
    <w:rsid w:val="000A4CE7"/>
    <w:rsid w:val="000A601C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A0F6D"/>
    <w:rsid w:val="001A233D"/>
    <w:rsid w:val="001A3AA6"/>
    <w:rsid w:val="001B5066"/>
    <w:rsid w:val="001C0416"/>
    <w:rsid w:val="001D6EEE"/>
    <w:rsid w:val="001F1637"/>
    <w:rsid w:val="001F44BD"/>
    <w:rsid w:val="001F638F"/>
    <w:rsid w:val="00203E74"/>
    <w:rsid w:val="00206798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A2BAE"/>
    <w:rsid w:val="002A7FE9"/>
    <w:rsid w:val="002B57ED"/>
    <w:rsid w:val="002D5FFC"/>
    <w:rsid w:val="002E0CE8"/>
    <w:rsid w:val="002E6D3A"/>
    <w:rsid w:val="00321155"/>
    <w:rsid w:val="003371F3"/>
    <w:rsid w:val="003430D4"/>
    <w:rsid w:val="00356C92"/>
    <w:rsid w:val="003629EA"/>
    <w:rsid w:val="0036332C"/>
    <w:rsid w:val="00363A75"/>
    <w:rsid w:val="003666D2"/>
    <w:rsid w:val="00367CDF"/>
    <w:rsid w:val="00374BC0"/>
    <w:rsid w:val="003829EF"/>
    <w:rsid w:val="00384968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66C2"/>
    <w:rsid w:val="004A1130"/>
    <w:rsid w:val="004A2D63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1BB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702EE"/>
    <w:rsid w:val="007950E7"/>
    <w:rsid w:val="0079751C"/>
    <w:rsid w:val="007A3894"/>
    <w:rsid w:val="007B21EC"/>
    <w:rsid w:val="007C1DB3"/>
    <w:rsid w:val="007D25F8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1A42"/>
    <w:rsid w:val="00972C76"/>
    <w:rsid w:val="0097330E"/>
    <w:rsid w:val="009A2F4A"/>
    <w:rsid w:val="009B301C"/>
    <w:rsid w:val="009D261A"/>
    <w:rsid w:val="009E011A"/>
    <w:rsid w:val="00A0078E"/>
    <w:rsid w:val="00A00BCB"/>
    <w:rsid w:val="00A234C1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27945"/>
    <w:rsid w:val="00B34EED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5728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3F10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444"/>
    <w:rsid w:val="00DB5E1E"/>
    <w:rsid w:val="00DD4093"/>
    <w:rsid w:val="00DF6B45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BDF0F"/>
  <w15:docId w15:val="{DDD8CDB3-311A-4A0A-AD7D-B3DCBD46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3PA0-DATA-SERVER/DATA/SCH/GEN/DNA/SHARED/DNA/Hereditary%20cancers/Service%20Management/HC%20report%20examples/CanVIG%20report%20templates%202020/www.acgs.uk.com/quality/best-practice-guidelines" TargetMode="External"/><Relationship Id="rId18" Type="http://schemas.openxmlformats.org/officeDocument/2006/relationships/hyperlink" Target="https://www.cangene-canvaruk.org/canvig-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ubmed.ncbi.nlm.nih.gov/32170000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anvaruk.org/" TargetMode="External"/><Relationship Id="rId17" Type="http://schemas.openxmlformats.org/officeDocument/2006/relationships/hyperlink" Target="http://www.acgs.uk.com/quality/best-practice-guideline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33208383/" TargetMode="External"/><Relationship Id="rId20" Type="http://schemas.openxmlformats.org/officeDocument/2006/relationships/hyperlink" Target="file:///C:/Users/dnamd/AppData/Local/Microsoft/Windows/INetCache/Content.Outlook/F1S86UOM/www.acgs.uk.com/quality/best-practice-guidel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pubmed.ncbi.nlm.nih.gov/32720330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25741868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nomad.broadinstitute.org/variant/17-41249298-A-C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8FD4-0A12-47AE-8CC4-D072A04B1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26778-A452-4AA6-A7F4-09E9904AF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E0235-20F9-4084-ABD8-04BD3F30DCA8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customXml/itemProps4.xml><?xml version="1.0" encoding="utf-8"?>
<ds:datastoreItem xmlns:ds="http://schemas.openxmlformats.org/officeDocument/2006/customXml" ds:itemID="{E4BBE28C-C693-47C0-8AE4-DE9A4C5F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10</cp:revision>
  <cp:lastPrinted>2019-10-08T14:53:00Z</cp:lastPrinted>
  <dcterms:created xsi:type="dcterms:W3CDTF">2022-05-05T12:49:00Z</dcterms:created>
  <dcterms:modified xsi:type="dcterms:W3CDTF">2024-01-09T08:22:00Z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